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E" w:rsidRPr="005C3DAE" w:rsidRDefault="005C3DAE" w:rsidP="005C3DAE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    </w:t>
      </w:r>
      <w:r w:rsidRPr="005C3DA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>Протокол №</w:t>
      </w:r>
      <w:r w:rsidRPr="005C3DA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kk-KZ"/>
        </w:rPr>
        <w:t>3а</w:t>
      </w:r>
    </w:p>
    <w:p w:rsidR="005C3DAE" w:rsidRPr="005C3DAE" w:rsidRDefault="005C3DAE" w:rsidP="005C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 w:rsidRPr="005C3DA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 итогах по закупу </w:t>
      </w:r>
      <w:r w:rsidRPr="005C3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изделий медицинского назначения</w:t>
      </w:r>
      <w:r w:rsidRPr="005C3DA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 оказанию гарантированного объема бесплатной медицинской помощи на </w:t>
      </w:r>
      <w:r w:rsidRPr="005C3DA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2020 год</w:t>
      </w:r>
    </w:p>
    <w:p w:rsidR="005C3DAE" w:rsidRPr="005C3DAE" w:rsidRDefault="005C3DAE" w:rsidP="005C3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способом </w:t>
      </w:r>
      <w:r w:rsidRPr="005C3DAE">
        <w:rPr>
          <w:rFonts w:ascii="Times New Roman" w:eastAsia="Calibri" w:hAnsi="Times New Roman" w:cs="Times New Roman"/>
          <w:b/>
          <w:sz w:val="24"/>
          <w:szCs w:val="24"/>
        </w:rPr>
        <w:t xml:space="preserve">из одного источника </w:t>
      </w: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5C3DAE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Туркестан </w:t>
      </w:r>
      <w:r w:rsidRPr="005C3DA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от «</w:t>
      </w:r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Pr="005C3D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gramStart"/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мая </w:t>
      </w:r>
      <w:r w:rsidRPr="005C3D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proofErr w:type="gramEnd"/>
      <w:r w:rsidRPr="005C3D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год</w:t>
      </w: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DAE" w:rsidRPr="005C3DAE" w:rsidRDefault="005C3DAE" w:rsidP="005C3DA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DAE">
        <w:rPr>
          <w:rFonts w:ascii="Times New Roman" w:eastAsia="Calibri" w:hAnsi="Times New Roman" w:cs="Times New Roman"/>
          <w:sz w:val="24"/>
          <w:szCs w:val="24"/>
        </w:rPr>
        <w:t>1.</w:t>
      </w:r>
      <w:r w:rsidRPr="005C3DAE">
        <w:rPr>
          <w:rFonts w:ascii="Calibri" w:eastAsia="Calibri" w:hAnsi="Calibri" w:cs="Times New Roman"/>
        </w:rPr>
        <w:t xml:space="preserve">           </w:t>
      </w:r>
      <w:r w:rsidRPr="005C3DAE">
        <w:rPr>
          <w:rFonts w:ascii="Times New Roman" w:eastAsia="Calibri" w:hAnsi="Times New Roman" w:cs="Times New Roman"/>
          <w:sz w:val="20"/>
          <w:szCs w:val="20"/>
        </w:rPr>
        <w:t>Организатор и Заказчик закупок ГКП на ПХВ</w:t>
      </w:r>
      <w:proofErr w:type="gramStart"/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5C3DAE">
        <w:rPr>
          <w:rFonts w:ascii="Times New Roman" w:eastAsia="Calibri" w:hAnsi="Times New Roman" w:cs="Times New Roman"/>
          <w:sz w:val="20"/>
          <w:szCs w:val="20"/>
        </w:rPr>
        <w:t>Туркестанской городской поликлиника» , юридический адрес: г.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Туркестан, ул. Объездная трасса квартал 24,   провел закуп </w:t>
      </w:r>
      <w:r w:rsidRPr="005C3DAE">
        <w:rPr>
          <w:rFonts w:ascii="Times New Roman" w:eastAsia="Calibri" w:hAnsi="Times New Roman" w:cs="Times New Roman"/>
          <w:color w:val="000000"/>
          <w:sz w:val="20"/>
          <w:szCs w:val="20"/>
        </w:rPr>
        <w:t>изделий медицинского назначения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по оказанию гарантированного</w:t>
      </w:r>
      <w:r w:rsidRPr="005C3DA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объема бесплатной медицинской помощи на 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2020год </w:t>
      </w:r>
      <w:r w:rsidRPr="005C3DAE">
        <w:rPr>
          <w:rFonts w:ascii="Times New Roman" w:eastAsia="Calibri" w:hAnsi="Times New Roman" w:cs="Times New Roman"/>
          <w:sz w:val="20"/>
          <w:szCs w:val="20"/>
        </w:rPr>
        <w:t>способом из  одного источника.</w:t>
      </w:r>
    </w:p>
    <w:p w:rsidR="005C3DAE" w:rsidRPr="005C3DAE" w:rsidRDefault="005C3DAE" w:rsidP="005C3DA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3DAE">
        <w:rPr>
          <w:rFonts w:ascii="Times New Roman" w:eastAsia="Calibri" w:hAnsi="Times New Roman" w:cs="Times New Roman"/>
          <w:sz w:val="20"/>
          <w:szCs w:val="20"/>
        </w:rPr>
        <w:t>2. Обоснование применения данного способа: руководствуясь п.1 ст.1, п.1,2 ст.29 «</w:t>
      </w:r>
      <w:r w:rsidRPr="005C3DAE">
        <w:rPr>
          <w:rFonts w:ascii="Times New Roman" w:eastAsia="Calibri" w:hAnsi="Times New Roman" w:cs="Times New Roman"/>
          <w:color w:val="000000"/>
          <w:sz w:val="20"/>
          <w:szCs w:val="20"/>
        </w:rPr>
        <w:t>Конституция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Республики Казахстан</w:t>
      </w:r>
      <w:proofErr w:type="gramStart"/>
      <w:r w:rsidRPr="005C3DAE">
        <w:rPr>
          <w:rFonts w:ascii="Times New Roman" w:eastAsia="Calibri" w:hAnsi="Times New Roman" w:cs="Times New Roman"/>
          <w:sz w:val="20"/>
          <w:szCs w:val="20"/>
        </w:rPr>
        <w:t>»,  п.1</w:t>
      </w:r>
      <w:proofErr w:type="gramEnd"/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ст.115  </w:t>
      </w:r>
      <w:r w:rsidRPr="005C3DAE">
        <w:rPr>
          <w:rFonts w:ascii="Times New Roman" w:eastAsia="Calibri" w:hAnsi="Times New Roman" w:cs="Times New Roman"/>
          <w:color w:val="000000"/>
          <w:sz w:val="20"/>
          <w:szCs w:val="20"/>
        </w:rPr>
        <w:t>Кодекс Республики Казахстан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5C3DAE">
        <w:rPr>
          <w:rFonts w:ascii="Times New Roman" w:eastAsia="Calibri" w:hAnsi="Times New Roman" w:cs="Times New Roman"/>
          <w:color w:val="000000"/>
          <w:sz w:val="20"/>
          <w:szCs w:val="20"/>
        </w:rPr>
        <w:t>О здоровье народа и системе здравоохранения»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и согласно 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>глава 11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п.116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>-3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5C3D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5C3DA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5C3DAE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Республики Казахстан от 30 октября 2009 года № 1729.</w:t>
      </w:r>
    </w:p>
    <w:p w:rsidR="005C3DAE" w:rsidRDefault="005C3DAE" w:rsidP="005C3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</w:rPr>
        <w:t>3. Краткое описание и сумма, выделенная для закуп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>а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по лоту согласно </w:t>
      </w:r>
      <w:proofErr w:type="gramStart"/>
      <w:r w:rsidRPr="005C3DAE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к настоящему протоколу.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5C3DAE" w:rsidRDefault="005C3DAE" w:rsidP="005C3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C3DAE" w:rsidRPr="005C3DAE" w:rsidRDefault="005C3DAE" w:rsidP="005C3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Приложение 1</w:t>
      </w:r>
    </w:p>
    <w:tbl>
      <w:tblPr>
        <w:tblW w:w="10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1809"/>
        <w:gridCol w:w="2966"/>
        <w:gridCol w:w="605"/>
        <w:gridCol w:w="717"/>
        <w:gridCol w:w="1088"/>
        <w:gridCol w:w="1228"/>
        <w:gridCol w:w="1260"/>
      </w:tblGrid>
      <w:tr w:rsidR="005C3DAE" w:rsidRPr="005C3DAE" w:rsidTr="00A6168E">
        <w:trPr>
          <w:trHeight w:val="15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Международное непатентованное название лекарственного средства или наименование изделий медицинского назначения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Полная характеристика (описание) товаров (с указанием формы выпуска и дозировки)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5C3DAE" w:rsidRPr="005C3DAE" w:rsidTr="00A6168E">
        <w:trPr>
          <w:trHeight w:val="7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Транспортная среда 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CVTR на основе среды 199 для сбора, транспортировки и хранения проб, содержащих вирусы, объем 450 куб см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Вата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мед.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гигроскопическая 100гр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4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Ибупрофен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Таблетка 200мг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 картриджей)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дезинфицирующего средства BINELE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Абсолюсепт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Элит (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спиртовый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антисептик) 1л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3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</w:t>
            </w: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слойная</w:t>
            </w:r>
            <w:proofErr w:type="spellEnd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резинках медицинское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Перчатки стерильные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диагностические, латекс,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опудренный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стерильные, размер М (7-7,</w:t>
            </w: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5;</w:t>
            </w: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7-8)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1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инъекционный трехкомпонентный стерильный однократного применения 10мл  21Gx1 1/2'',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инъекционный трехкомпонентный стерильный однократного </w:t>
            </w:r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lastRenderedPageBreak/>
              <w:t xml:space="preserve">применения  20мл с иглой 20Gx1 1/2'';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инъекционный трехкомпонентный стерильный однократного применения  5мл с иглой 22Gx1 1/2'';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19,2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30 000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576 000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  <w:tr w:rsidR="005C3DAE" w:rsidRPr="005C3DAE" w:rsidTr="00A6168E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DAE" w:rsidRPr="005C3DAE" w:rsidRDefault="005C3DAE" w:rsidP="005C3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t>Криппробирка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 2мл синий крышка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20 100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2 753 700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заявке МО</w:t>
            </w:r>
          </w:p>
        </w:tc>
      </w:tr>
    </w:tbl>
    <w:p w:rsidR="005C3DAE" w:rsidRPr="005C3DAE" w:rsidRDefault="005C3DAE" w:rsidP="005C3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3DAE" w:rsidRPr="005C3DAE" w:rsidRDefault="005C3DAE" w:rsidP="005C3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DAE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Pr="005C3DAE">
        <w:rPr>
          <w:rFonts w:ascii="Times New Roman" w:eastAsia="Calibri" w:hAnsi="Times New Roman" w:cs="Times New Roman"/>
          <w:sz w:val="20"/>
          <w:szCs w:val="20"/>
        </w:rPr>
        <w:t>4. Наименование и местонахождение поставщиков, с которыми будут заключены договоры о государственных закупках и цены такого договора:</w:t>
      </w: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14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269"/>
        <w:gridCol w:w="1277"/>
        <w:gridCol w:w="1560"/>
        <w:gridCol w:w="2513"/>
      </w:tblGrid>
      <w:tr w:rsidR="005C3DAE" w:rsidRPr="005C3DAE" w:rsidTr="005C3DAE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Цена лота, тенге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лота, тенге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НПП «Антиген»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Карасайский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р-н поселок Абая, улица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Азербаева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14500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2 610 000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Б</w:t>
            </w:r>
            <w:r w:rsidRPr="005C3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ірлік фарм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Шымкент,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Абайский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ул.Театральная</w:t>
            </w:r>
            <w:proofErr w:type="spellEnd"/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дом 21, кв.4 тел. 8 (708) 598 54 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846 000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2 360 000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180 432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576 000</w:t>
            </w:r>
          </w:p>
        </w:tc>
      </w:tr>
      <w:tr w:rsidR="005C3DAE" w:rsidRPr="005C3DAE" w:rsidTr="005C3DAE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ТОО </w:t>
            </w:r>
            <w:r w:rsidRPr="005C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Эверест </w:t>
            </w:r>
            <w:proofErr w:type="spellStart"/>
            <w:r w:rsidRPr="005C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фарм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>г.Шымкент</w:t>
            </w:r>
            <w:proofErr w:type="spellEnd"/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C3D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ул.Аймаутова</w:t>
            </w:r>
            <w:proofErr w:type="gramEnd"/>
            <w:r w:rsidRPr="005C3D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139</w:t>
            </w:r>
          </w:p>
          <w:p w:rsidR="005C3DAE" w:rsidRPr="005C3DAE" w:rsidRDefault="005C3DAE" w:rsidP="005C3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 </w:t>
            </w:r>
            <w:r w:rsidRPr="005C3D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8 702 448 00 77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C3D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E" w:rsidRPr="005C3DAE" w:rsidRDefault="005C3DAE" w:rsidP="005C3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2 753 700</w:t>
            </w:r>
          </w:p>
        </w:tc>
      </w:tr>
    </w:tbl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</w:p>
    <w:p w:rsidR="005C3DAE" w:rsidRPr="005C3DAE" w:rsidRDefault="005C3DAE" w:rsidP="005C3D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3DA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                  4) 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Договор закупа </w:t>
      </w:r>
      <w:proofErr w:type="gramStart"/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>способом  из</w:t>
      </w:r>
      <w:proofErr w:type="gramEnd"/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одного источника на оснавание  глава 11 п 116-3  </w:t>
      </w:r>
      <w:r w:rsidRPr="005C3DAE">
        <w:rPr>
          <w:rFonts w:ascii="Times New Roman" w:eastAsia="Calibri" w:hAnsi="Times New Roman" w:cs="Times New Roman"/>
          <w:sz w:val="20"/>
          <w:szCs w:val="20"/>
        </w:rPr>
        <w:t>«</w:t>
      </w:r>
      <w:r w:rsidRPr="005C3D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5C3DA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Pr="005C3DAE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Правительства Республики Казахстан от 30 октября 2009 года № 1729</w:t>
      </w:r>
      <w:r w:rsidRPr="005C3DAE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и договор заключается  глава 9 параграф 6</w:t>
      </w: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C3DAE" w:rsidRPr="005C3DAE" w:rsidRDefault="005C3DAE" w:rsidP="005C3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Преседатель комиссии:</w:t>
      </w:r>
    </w:p>
    <w:p w:rsidR="005C3DAE" w:rsidRPr="005C3DAE" w:rsidRDefault="005C3DAE" w:rsidP="005C3DAE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Главный врач                                                Тасырбаев Р.Б.                                                     </w:t>
      </w: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Члены комисии:</w:t>
      </w: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             Экономист                                                       </w:t>
      </w:r>
      <w:proofErr w:type="spellStart"/>
      <w:r w:rsidRPr="005C3DAE">
        <w:rPr>
          <w:rFonts w:ascii="Times New Roman" w:eastAsia="Calibri" w:hAnsi="Times New Roman" w:cs="Times New Roman"/>
          <w:sz w:val="20"/>
          <w:szCs w:val="20"/>
        </w:rPr>
        <w:t>Сейдуллаева</w:t>
      </w:r>
      <w:proofErr w:type="spellEnd"/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Г.А.</w:t>
      </w:r>
      <w:bookmarkStart w:id="0" w:name="_GoBack"/>
      <w:bookmarkEnd w:id="0"/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lastRenderedPageBreak/>
        <w:t xml:space="preserve">              Юрист</w:t>
      </w:r>
      <w:r w:rsidRPr="005C3D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Абуталипов  М.</w:t>
      </w:r>
    </w:p>
    <w:p w:rsidR="005C3DAE" w:rsidRPr="005C3DAE" w:rsidRDefault="005C3DAE" w:rsidP="005C3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М</w:t>
      </w:r>
      <w:proofErr w:type="spellStart"/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енеджер</w:t>
      </w:r>
      <w:proofErr w:type="spellEnd"/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5C3DAE" w:rsidRPr="005C3DAE" w:rsidRDefault="005C3DAE" w:rsidP="005C3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</w:t>
      </w:r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государственным закупкам</w:t>
      </w:r>
      <w:r w:rsidRPr="005C3DAE"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                      Нурметов Х.</w:t>
      </w: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Провизор                                                             Едилова А.А.</w:t>
      </w: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C3DA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Секретарь                                                            Жумабекова Ш.Н.</w:t>
      </w:r>
    </w:p>
    <w:p w:rsidR="005C3DAE" w:rsidRPr="005C3DAE" w:rsidRDefault="005C3DAE" w:rsidP="005C3DAE">
      <w:pPr>
        <w:spacing w:after="200" w:line="276" w:lineRule="auto"/>
        <w:rPr>
          <w:rFonts w:ascii="Times New Roman" w:eastAsia="Calibri" w:hAnsi="Times New Roman" w:cs="Times New Roman"/>
          <w:i/>
          <w:iCs/>
          <w:color w:val="808080"/>
          <w:sz w:val="20"/>
          <w:szCs w:val="20"/>
          <w:lang w:val="kk-KZ"/>
        </w:rPr>
      </w:pPr>
    </w:p>
    <w:tbl>
      <w:tblPr>
        <w:tblpPr w:leftFromText="180" w:rightFromText="180" w:vertAnchor="text" w:horzAnchor="page" w:tblpX="2199" w:tblpY="-49"/>
        <w:tblW w:w="6400" w:type="dxa"/>
        <w:tblLook w:val="04A0" w:firstRow="1" w:lastRow="0" w:firstColumn="1" w:lastColumn="0" w:noHBand="0" w:noVBand="1"/>
      </w:tblPr>
      <w:tblGrid>
        <w:gridCol w:w="7098"/>
      </w:tblGrid>
      <w:tr w:rsidR="005C3DAE" w:rsidRPr="005C3DAE" w:rsidTr="00A6168E">
        <w:trPr>
          <w:trHeight w:val="1605"/>
        </w:trPr>
        <w:tc>
          <w:tcPr>
            <w:tcW w:w="64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pPr w:leftFromText="180" w:rightFromText="180" w:vertAnchor="text" w:horzAnchor="margin" w:tblpY="156"/>
              <w:tblW w:w="6882" w:type="dxa"/>
              <w:tblLook w:val="04A0" w:firstRow="1" w:lastRow="0" w:firstColumn="1" w:lastColumn="0" w:noHBand="0" w:noVBand="1"/>
            </w:tblPr>
            <w:tblGrid>
              <w:gridCol w:w="6616"/>
              <w:gridCol w:w="266"/>
            </w:tblGrid>
            <w:tr w:rsidR="005C3DAE" w:rsidRPr="005C3DAE" w:rsidTr="00A6168E">
              <w:trPr>
                <w:trHeight w:val="345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C3DAE" w:rsidRPr="005C3DAE" w:rsidRDefault="005C3DAE" w:rsidP="005C3DA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C3DAE" w:rsidRPr="005C3DAE" w:rsidRDefault="005C3DAE" w:rsidP="005C3DAE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3DAE" w:rsidRPr="005C3DAE" w:rsidTr="00A6168E">
              <w:trPr>
                <w:trHeight w:val="300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C3DAE" w:rsidRPr="005C3DAE" w:rsidRDefault="005C3DAE" w:rsidP="005C3DA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C3DA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5C3DAE" w:rsidRPr="005C3DAE" w:rsidRDefault="005C3DAE" w:rsidP="005C3DA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C3DAE" w:rsidRPr="005C3DAE" w:rsidRDefault="005C3DAE" w:rsidP="005C3DA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C3DA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3DAE" w:rsidRPr="005C3DAE" w:rsidTr="00A6168E">
              <w:trPr>
                <w:trHeight w:val="300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C3DAE" w:rsidRPr="005C3DAE" w:rsidRDefault="005C3DAE" w:rsidP="005C3DA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C3DAE" w:rsidRPr="005C3DAE" w:rsidRDefault="005C3DAE" w:rsidP="005C3DA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3DAE" w:rsidRPr="005C3DAE" w:rsidRDefault="005C3DAE" w:rsidP="005C3DA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DA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5C3DAE" w:rsidRPr="005C3DAE" w:rsidRDefault="005C3DAE" w:rsidP="005C3DA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3DAE" w:rsidRPr="005C3DAE" w:rsidRDefault="005C3DAE" w:rsidP="005C3DA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3378" w:rsidRDefault="00843378"/>
    <w:sectPr w:rsidR="008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8"/>
    <w:rsid w:val="005C3DAE"/>
    <w:rsid w:val="00843378"/>
    <w:rsid w:val="00E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CB5F"/>
  <w15:chartTrackingRefBased/>
  <w15:docId w15:val="{52AA9968-6551-44FB-85E0-7BD2A50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2020-05-11T05:00:00Z</dcterms:created>
  <dcterms:modified xsi:type="dcterms:W3CDTF">2020-05-11T05:04:00Z</dcterms:modified>
</cp:coreProperties>
</file>